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810" w:rsidRDefault="00433810" w:rsidP="00433810">
      <w:pPr>
        <w:pStyle w:val="a4"/>
        <w:spacing w:before="0" w:after="0"/>
        <w:jc w:val="right"/>
      </w:pPr>
      <w:r>
        <w:rPr>
          <w:b/>
          <w:bCs/>
        </w:rPr>
        <w:t xml:space="preserve">        </w:t>
      </w:r>
      <w:r>
        <w:rPr>
          <w:sz w:val="28"/>
          <w:szCs w:val="28"/>
        </w:rPr>
        <w:t>Приложение 3</w:t>
      </w:r>
    </w:p>
    <w:p w:rsidR="00433810" w:rsidRDefault="00433810" w:rsidP="00433810">
      <w:pPr>
        <w:widowControl w:val="0"/>
        <w:ind w:left="5664"/>
        <w:jc w:val="right"/>
      </w:pPr>
      <w:r>
        <w:rPr>
          <w:color w:val="000000"/>
          <w:sz w:val="28"/>
          <w:szCs w:val="28"/>
        </w:rPr>
        <w:t>к Порядку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на реализацию социальной программы (проекта)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_______________________________________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по организации досуговой и социально-воспитательной,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физкультурно-оздоровительной и спортивной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 в нежилых помещениях,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находящихся в собственности города Москвы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 xml:space="preserve">г. Москва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3810">
        <w:rPr>
          <w:rFonts w:ascii="Times New Roman" w:hAnsi="Times New Roman" w:cs="Times New Roman"/>
          <w:b/>
          <w:sz w:val="28"/>
          <w:szCs w:val="28"/>
        </w:rPr>
        <w:t xml:space="preserve">                                "___" ________ 20__ г.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Default="00433810" w:rsidP="00433810">
      <w:pPr>
        <w:widowControl w:val="0"/>
        <w:tabs>
          <w:tab w:val="left" w:pos="0"/>
        </w:tabs>
        <w:ind w:firstLine="720"/>
      </w:pPr>
      <w:r w:rsidRPr="00433810">
        <w:rPr>
          <w:rFonts w:eastAsiaTheme="minorHAnsi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Управа Алтуфьевского района города Москвы, в лице главы управы </w:t>
      </w:r>
      <w:proofErr w:type="spellStart"/>
      <w:r w:rsidR="00DE62F9">
        <w:rPr>
          <w:color w:val="000000"/>
          <w:sz w:val="28"/>
          <w:szCs w:val="28"/>
        </w:rPr>
        <w:t>Недашковского</w:t>
      </w:r>
      <w:proofErr w:type="spellEnd"/>
      <w:r w:rsidR="00DE62F9">
        <w:rPr>
          <w:color w:val="000000"/>
          <w:sz w:val="28"/>
          <w:szCs w:val="28"/>
        </w:rPr>
        <w:t xml:space="preserve"> Максима Вячеславовича</w:t>
      </w:r>
      <w:r>
        <w:rPr>
          <w:color w:val="000000"/>
          <w:sz w:val="28"/>
          <w:szCs w:val="28"/>
        </w:rPr>
        <w:t xml:space="preserve">, действующего на основании Положения, именуемая в дальнейшем </w:t>
      </w:r>
      <w:r>
        <w:rPr>
          <w:b/>
          <w:color w:val="000000"/>
          <w:sz w:val="28"/>
          <w:szCs w:val="28"/>
        </w:rPr>
        <w:t>«Заказчик»</w:t>
      </w:r>
      <w:r>
        <w:rPr>
          <w:color w:val="000000"/>
          <w:sz w:val="28"/>
          <w:szCs w:val="28"/>
        </w:rPr>
        <w:t>, с одной стороны, и ________________________________________________________, в лице _____________________________________________________________,</w:t>
      </w:r>
    </w:p>
    <w:p w:rsidR="00433810" w:rsidRDefault="00433810" w:rsidP="00433810">
      <w:pPr>
        <w:widowControl w:val="0"/>
        <w:ind w:firstLine="0"/>
      </w:pPr>
      <w:r>
        <w:rPr>
          <w:color w:val="000000"/>
          <w:sz w:val="28"/>
          <w:szCs w:val="28"/>
        </w:rPr>
        <w:t>действующего на основании _____________________, именуемый в дальнейшем</w:t>
      </w:r>
      <w:r>
        <w:rPr>
          <w:b/>
          <w:color w:val="000000"/>
          <w:sz w:val="28"/>
          <w:szCs w:val="28"/>
        </w:rPr>
        <w:t xml:space="preserve"> «Исполнитель», </w:t>
      </w:r>
      <w:r>
        <w:rPr>
          <w:color w:val="000000"/>
          <w:sz w:val="28"/>
          <w:szCs w:val="28"/>
        </w:rPr>
        <w:t xml:space="preserve">с другой стороны, (совместно именуемые в дальнейшем </w:t>
      </w:r>
      <w:r>
        <w:rPr>
          <w:b/>
          <w:color w:val="000000"/>
          <w:sz w:val="28"/>
          <w:szCs w:val="28"/>
        </w:rPr>
        <w:t>«Стороны»</w:t>
      </w:r>
      <w:r>
        <w:rPr>
          <w:color w:val="000000"/>
          <w:sz w:val="28"/>
          <w:szCs w:val="28"/>
        </w:rPr>
        <w:t xml:space="preserve">), заключили настоящий договор о нижеследующем: 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приложением 1 к настоящему договору с использованием: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нежилого помещения, находящегося в оперативном управлении управы </w:t>
      </w:r>
      <w:r>
        <w:rPr>
          <w:rFonts w:ascii="Times New Roman" w:hAnsi="Times New Roman" w:cs="Times New Roman"/>
          <w:sz w:val="28"/>
          <w:szCs w:val="28"/>
        </w:rPr>
        <w:t>Алтуфьевского района</w:t>
      </w:r>
      <w:r w:rsidRPr="00433810">
        <w:rPr>
          <w:rFonts w:ascii="Times New Roman" w:hAnsi="Times New Roman" w:cs="Times New Roman"/>
          <w:sz w:val="28"/>
          <w:szCs w:val="28"/>
        </w:rPr>
        <w:t xml:space="preserve"> (далее - Нежилое помещение).</w:t>
      </w:r>
    </w:p>
    <w:p w:rsid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1.2. Нежилое помещение находится по адресу: Москва, </w:t>
      </w:r>
      <w:r w:rsidR="00DE62F9">
        <w:rPr>
          <w:rFonts w:ascii="Times New Roman" w:hAnsi="Times New Roman" w:cs="Times New Roman"/>
          <w:sz w:val="28"/>
          <w:szCs w:val="28"/>
        </w:rPr>
        <w:t>Алтуфьевское ш., д. 64</w:t>
      </w:r>
      <w:r w:rsidRPr="00433810">
        <w:rPr>
          <w:rFonts w:ascii="Times New Roman" w:hAnsi="Times New Roman" w:cs="Times New Roman"/>
          <w:sz w:val="28"/>
          <w:szCs w:val="28"/>
        </w:rPr>
        <w:t xml:space="preserve">, имеет общую площадь </w:t>
      </w:r>
      <w:r w:rsidR="00DE62F9">
        <w:rPr>
          <w:rFonts w:ascii="Times New Roman" w:hAnsi="Times New Roman" w:cs="Times New Roman"/>
          <w:sz w:val="28"/>
          <w:szCs w:val="28"/>
        </w:rPr>
        <w:t>227,6</w:t>
      </w:r>
      <w:r w:rsidRPr="00433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Технические характеристики и план Нежилого помещения приведены в приложении 2 к настоящему договору.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 Обязанности и права Сторон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2.1. Обязанности Заказчика: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>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2.2. Права Заказчика: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2.2.4.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3.1. Обязанности Исполнителя: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- Расписание).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3.1.2. Возмещать Заказчику расходы на содержание помещения и оплату коммунальных услуг.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3.1.5. Утверждать в соответствии с Социальной программой (приложение 1) Расписание на следующий период и направлять его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 xml:space="preserve">Заказчику для размещения на официальном сайте не позднее чем за 10 дней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до начала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очередного указанного в Социальной программе периода.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3.2. Права Исполнителя: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3.2.2. Использовать мебель, досуговое и спортивное оборудование, находящееся в Нежилом помещении.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4. Ответственность Сторон, расторжение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4.2. Договор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 Договор считается расторгнутым в следующих случаях: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4.3.1. Изъятие Нежилого помещения из безвозмездного пользования Заказчика (администрации муниципального округа), оперативного управления управы района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>такой ущерб, что она в значительной степени лишается того, на что была вправе рассчитывать при заключении договора.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5. Дополнительные условия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</w:t>
      </w:r>
      <w:proofErr w:type="spellStart"/>
      <w:r w:rsidRPr="0043381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433810">
        <w:rPr>
          <w:rFonts w:ascii="Times New Roman" w:hAnsi="Times New Roman" w:cs="Times New Roman"/>
          <w:sz w:val="28"/>
          <w:szCs w:val="28"/>
        </w:rPr>
        <w:t xml:space="preserve"> согласия между Сторонами путем переговоров споры разрешаются в судебном порядке.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5.3. Настоящий Договор составляется в двух экземплярах, имеющих равную юридическую силу, по одному для каждой Стороны.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6. Срок действия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6.1. Договор заключается на срок с "___" _____ 20</w:t>
      </w:r>
      <w:r w:rsidR="00DE62F9">
        <w:rPr>
          <w:rFonts w:ascii="Times New Roman" w:hAnsi="Times New Roman" w:cs="Times New Roman"/>
          <w:sz w:val="28"/>
          <w:szCs w:val="28"/>
        </w:rPr>
        <w:t>22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 до "___" _____ 20</w:t>
      </w:r>
      <w:r w:rsidR="00DE62F9">
        <w:rPr>
          <w:rFonts w:ascii="Times New Roman" w:hAnsi="Times New Roman" w:cs="Times New Roman"/>
          <w:sz w:val="28"/>
          <w:szCs w:val="28"/>
        </w:rPr>
        <w:t xml:space="preserve">23 </w:t>
      </w:r>
      <w:r w:rsidRPr="00433810">
        <w:rPr>
          <w:rFonts w:ascii="Times New Roman" w:hAnsi="Times New Roman" w:cs="Times New Roman"/>
          <w:sz w:val="28"/>
          <w:szCs w:val="28"/>
        </w:rPr>
        <w:t>г. включительно.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6.2. Срок начала реализации мероприятий Социальной программы с использованием Нежилого помещения "___" _______ 20</w:t>
      </w:r>
      <w:r w:rsidR="00DE62F9">
        <w:rPr>
          <w:rFonts w:ascii="Times New Roman" w:hAnsi="Times New Roman" w:cs="Times New Roman"/>
          <w:sz w:val="28"/>
          <w:szCs w:val="28"/>
        </w:rPr>
        <w:t>22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tbl>
      <w:tblPr>
        <w:tblW w:w="9967" w:type="dxa"/>
        <w:tblLayout w:type="fixed"/>
        <w:tblLook w:val="0000" w:firstRow="0" w:lastRow="0" w:firstColumn="0" w:lastColumn="0" w:noHBand="0" w:noVBand="0"/>
      </w:tblPr>
      <w:tblGrid>
        <w:gridCol w:w="4983"/>
        <w:gridCol w:w="4984"/>
      </w:tblGrid>
      <w:tr w:rsidR="00433810" w:rsidTr="00520CCE">
        <w:tc>
          <w:tcPr>
            <w:tcW w:w="4983" w:type="dxa"/>
            <w:shd w:val="clear" w:color="auto" w:fill="auto"/>
          </w:tcPr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от Заказчика</w:t>
            </w:r>
          </w:p>
          <w:p w:rsidR="00433810" w:rsidRDefault="00433810" w:rsidP="00520CCE">
            <w:pPr>
              <w:widowControl w:val="0"/>
              <w:ind w:firstLine="0"/>
              <w:jc w:val="left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Управа Алтуфьевского района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 города Москвы 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  <w:u w:val="single"/>
              </w:rPr>
              <w:t xml:space="preserve">127549, г. Москва,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  <w:u w:val="single"/>
              </w:rPr>
              <w:t>Алтуфьевское ш., д. 56 А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Cs w:val="28"/>
              </w:rPr>
              <w:t xml:space="preserve">                 (полный адрес)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Тел./факс: (499) 902-50-27,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ИНН/КПП 7715362428/771501001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Департамент финансов города Москвы (ФКУ СВАО города Москвы (управа Алтуфьевского района города Москвы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л/с 0394112000800328))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 xml:space="preserve">БИК </w:t>
            </w:r>
            <w:r w:rsidR="00DE62F9">
              <w:rPr>
                <w:color w:val="000000"/>
                <w:sz w:val="28"/>
                <w:szCs w:val="28"/>
              </w:rPr>
              <w:t>004525988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 xml:space="preserve">р/с </w:t>
            </w:r>
            <w:r w:rsidR="00DE62F9">
              <w:rPr>
                <w:color w:val="000000"/>
                <w:sz w:val="28"/>
                <w:szCs w:val="28"/>
              </w:rPr>
              <w:t>03221643450000007300</w:t>
            </w:r>
          </w:p>
          <w:p w:rsidR="00DE62F9" w:rsidRDefault="00DE62F9" w:rsidP="00520CCE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r w:rsidR="00433810">
              <w:rPr>
                <w:color w:val="000000"/>
                <w:sz w:val="28"/>
                <w:szCs w:val="28"/>
              </w:rPr>
              <w:t>ГУ Банка России по ЦФО</w:t>
            </w:r>
            <w:r>
              <w:rPr>
                <w:color w:val="000000"/>
                <w:sz w:val="28"/>
                <w:szCs w:val="28"/>
              </w:rPr>
              <w:t xml:space="preserve">//УФК по </w:t>
            </w:r>
          </w:p>
          <w:p w:rsidR="00DE62F9" w:rsidRDefault="00DE62F9" w:rsidP="00520CCE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Москве г. Москва</w:t>
            </w:r>
          </w:p>
          <w:p w:rsidR="00DE62F9" w:rsidRPr="00DE62F9" w:rsidRDefault="00DE62F9" w:rsidP="00520CCE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к/с 40102810545370000003</w:t>
            </w:r>
          </w:p>
          <w:p w:rsidR="00433810" w:rsidRDefault="00433810" w:rsidP="00520CCE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</w:rPr>
              <w:t xml:space="preserve">Глава управы       </w:t>
            </w:r>
            <w:r w:rsidR="00F833F3">
              <w:rPr>
                <w:color w:val="000000"/>
                <w:sz w:val="28"/>
                <w:szCs w:val="28"/>
                <w:u w:val="single"/>
              </w:rPr>
              <w:t>М.В. Недашковский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Cs w:val="28"/>
              </w:rPr>
              <w:t xml:space="preserve">                                  (фамилия, инициалы)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color w:val="000000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_____________ подпись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МП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433810" w:rsidRDefault="00433810" w:rsidP="00520CCE">
            <w:pPr>
              <w:widowControl w:val="0"/>
              <w:ind w:hanging="21"/>
              <w:jc w:val="center"/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от Исполнителя</w:t>
            </w: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433810" w:rsidRDefault="00433810" w:rsidP="00520CCE">
            <w:pPr>
              <w:widowControl w:val="0"/>
              <w:ind w:hanging="21"/>
              <w:jc w:val="left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0"/>
              </w:rPr>
              <w:t>(полное наименование</w:t>
            </w:r>
            <w:r>
              <w:rPr>
                <w:color w:val="000000"/>
                <w:sz w:val="20"/>
                <w:lang w:val="ru-RU"/>
              </w:rPr>
              <w:t xml:space="preserve"> некоммерческой организации</w:t>
            </w:r>
            <w:r>
              <w:rPr>
                <w:color w:val="000000"/>
                <w:sz w:val="20"/>
              </w:rPr>
              <w:t>)</w:t>
            </w:r>
          </w:p>
          <w:p w:rsidR="00433810" w:rsidRDefault="00433810" w:rsidP="00520CCE">
            <w:pPr>
              <w:pStyle w:val="a5"/>
              <w:tabs>
                <w:tab w:val="left" w:pos="0"/>
              </w:tabs>
              <w:spacing w:before="120"/>
              <w:ind w:firstLine="0"/>
            </w:pPr>
            <w:r>
              <w:rPr>
                <w:color w:val="000000"/>
                <w:szCs w:val="28"/>
                <w:lang w:val="ru-RU"/>
              </w:rPr>
              <w:t>________</w:t>
            </w:r>
            <w:r>
              <w:rPr>
                <w:color w:val="000000"/>
                <w:szCs w:val="28"/>
              </w:rPr>
              <w:t xml:space="preserve">_______________________________ 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Cs w:val="28"/>
              </w:rPr>
              <w:t>(полный адрес)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DE62F9" w:rsidRDefault="00DE62F9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DE62F9" w:rsidRDefault="00DE62F9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</w:pPr>
            <w:r>
              <w:rPr>
                <w:color w:val="000000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_____________________ 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                               </w:t>
            </w:r>
            <w:r>
              <w:rPr>
                <w:color w:val="000000"/>
                <w:szCs w:val="28"/>
              </w:rPr>
              <w:t>(фамилия, инициалы)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_________________подпись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8"/>
                <w:szCs w:val="28"/>
                <w:lang w:val="ru-RU"/>
              </w:rPr>
              <w:t>МП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433810" w:rsidRPr="00433810" w:rsidRDefault="00433810" w:rsidP="00DE62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33810" w:rsidRPr="00433810" w:rsidSect="002A2F73">
      <w:pgSz w:w="11905" w:h="16838"/>
      <w:pgMar w:top="709" w:right="850" w:bottom="426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79"/>
    <w:rsid w:val="00044888"/>
    <w:rsid w:val="002A2F73"/>
    <w:rsid w:val="0031729F"/>
    <w:rsid w:val="00433810"/>
    <w:rsid w:val="004E2B33"/>
    <w:rsid w:val="00683099"/>
    <w:rsid w:val="00DE62F9"/>
    <w:rsid w:val="00E13F79"/>
    <w:rsid w:val="00F833F3"/>
    <w:rsid w:val="00F9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89A64"/>
  <w15:docId w15:val="{AFF526A1-DE80-4D22-A1DC-7D3F8F29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810"/>
    <w:pPr>
      <w:suppressAutoHyphens/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810"/>
    <w:pPr>
      <w:spacing w:after="0" w:line="240" w:lineRule="auto"/>
    </w:pPr>
  </w:style>
  <w:style w:type="paragraph" w:styleId="a4">
    <w:name w:val="Normal (Web)"/>
    <w:basedOn w:val="a"/>
    <w:rsid w:val="00433810"/>
    <w:pPr>
      <w:spacing w:before="280" w:after="280"/>
    </w:pPr>
    <w:rPr>
      <w:color w:val="000000"/>
    </w:rPr>
  </w:style>
  <w:style w:type="paragraph" w:styleId="a5">
    <w:name w:val="Body Text"/>
    <w:basedOn w:val="a"/>
    <w:link w:val="a6"/>
    <w:rsid w:val="00433810"/>
    <w:rPr>
      <w:szCs w:val="20"/>
      <w:lang w:val="x-none"/>
    </w:rPr>
  </w:style>
  <w:style w:type="character" w:customStyle="1" w:styleId="a6">
    <w:name w:val="Основной текст Знак"/>
    <w:basedOn w:val="a0"/>
    <w:link w:val="a5"/>
    <w:rsid w:val="00433810"/>
    <w:rPr>
      <w:rFonts w:ascii="Times New Roman" w:eastAsia="Times New Roman" w:hAnsi="Times New Roman" w:cs="Times New Roman"/>
      <w:sz w:val="24"/>
      <w:szCs w:val="20"/>
      <w:lang w:val="x-none" w:eastAsia="zh-CN"/>
    </w:rPr>
  </w:style>
  <w:style w:type="paragraph" w:styleId="a7">
    <w:name w:val="Balloon Text"/>
    <w:basedOn w:val="a"/>
    <w:link w:val="a8"/>
    <w:uiPriority w:val="99"/>
    <w:semiHidden/>
    <w:unhideWhenUsed/>
    <w:rsid w:val="00DE62F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62F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5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Бурлик Елена Владимировна</dc:creator>
  <cp:keywords/>
  <dc:description/>
  <cp:lastModifiedBy>Бурлик Елена Владимировна</cp:lastModifiedBy>
  <cp:revision>5</cp:revision>
  <cp:lastPrinted>2022-03-16T14:18:00Z</cp:lastPrinted>
  <dcterms:created xsi:type="dcterms:W3CDTF">2018-10-11T07:41:00Z</dcterms:created>
  <dcterms:modified xsi:type="dcterms:W3CDTF">2022-03-16T14:19:00Z</dcterms:modified>
</cp:coreProperties>
</file>